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hint="default"/>
          <w:b w:val="1"/>
          <w:bCs w:val="1"/>
          <w:sz w:val="56"/>
          <w:szCs w:val="56"/>
          <w:u w:color="000000"/>
          <w:rtl w:val="0"/>
          <w:lang w:val="en-US"/>
        </w:rPr>
        <w:t>“</w:t>
      </w:r>
      <w:r>
        <w:rPr>
          <w:rFonts w:ascii="Georgia" w:hAnsi="Georgia"/>
          <w:b w:val="1"/>
          <w:bCs w:val="1"/>
          <w:sz w:val="56"/>
          <w:szCs w:val="56"/>
          <w:u w:color="000000"/>
          <w:rtl w:val="0"/>
          <w:lang w:val="en-US"/>
        </w:rPr>
        <w:t>Make Sure No One</w:t>
      </w:r>
    </w:p>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Deceives You</w:t>
      </w:r>
      <w:r>
        <w:rPr>
          <w:rFonts w:ascii="Georgia" w:hAnsi="Georgia" w:hint="default"/>
          <w:b w:val="1"/>
          <w:bCs w:val="1"/>
          <w:sz w:val="56"/>
          <w:szCs w:val="56"/>
          <w:u w:color="000000"/>
          <w:rtl w:val="0"/>
          <w:lang w:val="en-US"/>
        </w:rPr>
        <w:t>”</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This admonition is repeatedly directed to those in church, who have believed and heard about Jesus. This is not for people who are outside of Christ, but inside. It is directed to the very people who are attempting to follow the instructions of Jesus.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in Him there is no sin.</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No one who abides in Him  sins; no one who sins has seen Him or   knows Him.</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 xml:space="preserve"> Little children, </w:t>
      </w:r>
      <w:r>
        <w:rPr>
          <w:rFonts w:ascii="DM Sans Bold" w:hAnsi="DM Sans Bold"/>
          <w:sz w:val="24"/>
          <w:szCs w:val="24"/>
          <w:u w:color="000000"/>
          <w:rtl w:val="0"/>
          <w:lang w:val="en-US"/>
        </w:rPr>
        <w:t>make sure no one  deceives you</w:t>
      </w:r>
      <w:r>
        <w:rPr>
          <w:rFonts w:ascii="DM Sans Regular" w:hAnsi="DM Sans Regular"/>
          <w:sz w:val="24"/>
          <w:szCs w:val="24"/>
          <w:u w:color="000000"/>
          <w:rtl w:val="0"/>
          <w:lang w:val="en-US"/>
        </w:rPr>
        <w:t>;  the one who practices righteousness is righteous, just as He is righteous;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(1John 3:5-7). The opposite of this is a phony righteousness that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resemble Jesus.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John goes on to say,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the one who practices sin is  of the devil</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(v.8). If I practice sin, I</w:t>
      </w:r>
      <w:r>
        <w:rPr>
          <w:rFonts w:ascii="DM Sans Regular" w:hAnsi="DM Sans Regular" w:hint="default"/>
          <w:sz w:val="24"/>
          <w:szCs w:val="24"/>
          <w:u w:color="000000"/>
          <w:rtl w:val="1"/>
        </w:rPr>
        <w:t>’</w:t>
      </w:r>
      <w:r>
        <w:rPr>
          <w:rFonts w:ascii="DM Sans Regular" w:hAnsi="DM Sans Regular"/>
          <w:sz w:val="24"/>
          <w:szCs w:val="24"/>
          <w:u w:color="000000"/>
          <w:rtl w:val="0"/>
          <w:lang w:val="en-US"/>
        </w:rPr>
        <w:t>m like the devil. If I practice righteousness, I</w:t>
      </w:r>
      <w:r>
        <w:rPr>
          <w:rFonts w:ascii="DM Sans Regular" w:hAnsi="DM Sans Regular" w:hint="default"/>
          <w:sz w:val="24"/>
          <w:szCs w:val="24"/>
          <w:u w:color="000000"/>
          <w:rtl w:val="1"/>
        </w:rPr>
        <w:t>’</w:t>
      </w:r>
      <w:r>
        <w:rPr>
          <w:rFonts w:ascii="DM Sans Regular" w:hAnsi="DM Sans Regular"/>
          <w:sz w:val="24"/>
          <w:szCs w:val="24"/>
          <w:u w:color="000000"/>
          <w:rtl w:val="0"/>
          <w:lang w:val="sv-SE"/>
        </w:rPr>
        <w:t xml:space="preserve">m like Jesus.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christians Paul worked with were just like the Christians John worked with. Paul too saw the potential for a Christian to be deceived in the exact same area of sin.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Or  do you not know that the unrighteous will not  inherit the kingdom of God?  Do not be deceived;  neither fornicators, nor idolaters, nor adulterers, nor  effeminate, nor homosexuals, nor thieves, nor the covetous, nor drunkards, nor revilers, nor swindlers, will  inherit the kingdom of God.  Such were some of you; but you were  washed, but you were  sanctified, but you were  justified in the name of the Lord Jesus Christ and in the Spirit of our God.</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(1Cor. 6:9-11). Should we be washed from these sins so we can continue in these same sins? How can this possibly be what God had in mind for the followers of his son?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Paul after describing in detail the sins of the flesh in contrast to the fruit of the spirit, saw the potential of Christians being deceived.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Do not be deceived,  God is not mocked; for  whatever a man sows, this he will also reap.  For the one who sows to his own flesh will from the flesh reap  corruption, but  the one who sows to the Spirit will from the Spirit reap eternal life. Let us not lose heart in doing good, for in due time we will reap if we  do not grow weary. (Gal. 6:7-9).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I hope and pray by this time you have read these passages with me, that you have reached a decision to put away whatever sin or hindrance you have to follow Jesus in your heart and in your actions. My heart reflects my actions, says Jesus (Matthew 15:15-20), so don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be deceived. There is great joy on the other side of repentance. This inner joyful life with Christ is waiting for you.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And  the peace of God, which surpasses all  comprehension, will  guard your hearts and your  minds in  Christ Jesus.</w:t>
      </w:r>
      <w:r>
        <w:rPr>
          <w:rFonts w:ascii="DM Sans Regular" w:hAnsi="DM Sans Regular" w:hint="default"/>
          <w:sz w:val="24"/>
          <w:szCs w:val="24"/>
          <w:u w:color="000000"/>
          <w:rtl w:val="0"/>
        </w:rPr>
        <w:t xml:space="preserve">” </w:t>
      </w:r>
      <w:r>
        <w:rPr>
          <w:rFonts w:ascii="DM Sans Regular" w:hAnsi="DM Sans Regular"/>
          <w:sz w:val="24"/>
          <w:szCs w:val="24"/>
          <w:u w:color="000000"/>
          <w:rtl w:val="0"/>
        </w:rPr>
        <w:t xml:space="preserve">(Phil. 4:7).      Amen!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