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EA99" w14:textId="64AC442B" w:rsidR="004067FD" w:rsidRPr="004067FD" w:rsidRDefault="004067FD" w:rsidP="004067FD">
      <w:pPr>
        <w:jc w:val="center"/>
        <w:rPr>
          <w:rFonts w:ascii="Times New Roman" w:hAnsi="Times New Roman" w:cs="Times New Roman"/>
          <w:b/>
          <w:sz w:val="28"/>
          <w:szCs w:val="28"/>
        </w:rPr>
      </w:pPr>
      <w:r w:rsidRPr="004067FD">
        <w:rPr>
          <w:rFonts w:ascii="Times New Roman" w:hAnsi="Times New Roman" w:cs="Times New Roman"/>
          <w:b/>
          <w:sz w:val="28"/>
          <w:szCs w:val="28"/>
        </w:rPr>
        <w:t>Authority of God</w:t>
      </w:r>
    </w:p>
    <w:p w14:paraId="48254596" w14:textId="0E31A7E5" w:rsidR="004067FD" w:rsidRPr="004067FD" w:rsidRDefault="004067FD" w:rsidP="004067FD">
      <w:pPr>
        <w:jc w:val="center"/>
        <w:rPr>
          <w:rFonts w:ascii="Times New Roman" w:hAnsi="Times New Roman" w:cs="Times New Roman"/>
          <w:b/>
          <w:sz w:val="24"/>
          <w:szCs w:val="24"/>
        </w:rPr>
      </w:pPr>
      <w:r w:rsidRPr="004067FD">
        <w:rPr>
          <w:rFonts w:ascii="Times New Roman" w:hAnsi="Times New Roman" w:cs="Times New Roman"/>
          <w:b/>
          <w:sz w:val="24"/>
          <w:szCs w:val="24"/>
        </w:rPr>
        <w:t xml:space="preserve">The Individual </w:t>
      </w:r>
      <w:r>
        <w:rPr>
          <w:rFonts w:ascii="Times New Roman" w:hAnsi="Times New Roman" w:cs="Times New Roman"/>
          <w:b/>
          <w:sz w:val="24"/>
          <w:szCs w:val="24"/>
        </w:rPr>
        <w:t>and</w:t>
      </w:r>
      <w:r w:rsidRPr="004067FD">
        <w:rPr>
          <w:rFonts w:ascii="Times New Roman" w:hAnsi="Times New Roman" w:cs="Times New Roman"/>
          <w:b/>
          <w:sz w:val="24"/>
          <w:szCs w:val="24"/>
        </w:rPr>
        <w:t xml:space="preserve"> the Church</w:t>
      </w:r>
    </w:p>
    <w:p w14:paraId="58EB5C44" w14:textId="0457292E" w:rsidR="004067FD" w:rsidRPr="004067FD" w:rsidRDefault="004067FD" w:rsidP="004067FD">
      <w:pPr>
        <w:jc w:val="both"/>
        <w:rPr>
          <w:rFonts w:ascii="Times New Roman" w:hAnsi="Times New Roman" w:cs="Times New Roman"/>
          <w:sz w:val="24"/>
          <w:szCs w:val="24"/>
        </w:rPr>
      </w:pPr>
      <w:r w:rsidRPr="004067FD">
        <w:rPr>
          <w:rFonts w:ascii="Times New Roman" w:hAnsi="Times New Roman" w:cs="Times New Roman"/>
          <w:sz w:val="24"/>
          <w:szCs w:val="24"/>
        </w:rPr>
        <w:t xml:space="preserve">Consider, if you will, Bill who owns a shoe store, a home with a lawn and is a member of a local church.  On Friday he sells 20 pairs of shoes, on Saturday he trims his hedges and on Sunday he attends the assembly of the saints and participates with his fellow Christians in worship to God.  How many of these three activities were works of the local church?  Well of course, the obvious answer is one:  the assembly in which God was glorified and the members were edified.  The fact that Bill is a member of the local church does not make the church the owner and operator of a shoe store.  A member of the body of Christ trimming his hedges does not put the church in the lawn-care business.  You might say that this principle is so obvious, it is a waste of </w:t>
      </w:r>
      <w:r w:rsidR="00D24DDD">
        <w:rPr>
          <w:rFonts w:ascii="Times New Roman" w:hAnsi="Times New Roman" w:cs="Times New Roman"/>
          <w:sz w:val="24"/>
          <w:szCs w:val="24"/>
        </w:rPr>
        <w:t>article</w:t>
      </w:r>
      <w:r w:rsidRPr="004067FD">
        <w:rPr>
          <w:rFonts w:ascii="Times New Roman" w:hAnsi="Times New Roman" w:cs="Times New Roman"/>
          <w:sz w:val="24"/>
          <w:szCs w:val="24"/>
        </w:rPr>
        <w:t xml:space="preserve"> space, and you would be right were it not for the fact that some in the church have chosen to cloud the distinction between the individual Christian and the church in an attempt to justify certain unauthorized activities for the local church.  Their logic is that the local church may provide social entertainment, contribute to human organizations like colleges and engage in general benevolence because the individual may do those things.</w:t>
      </w:r>
    </w:p>
    <w:p w14:paraId="20432067" w14:textId="5B612C4E" w:rsidR="005B3F5B" w:rsidRDefault="0019684E" w:rsidP="004067FD">
      <w:pPr>
        <w:jc w:val="both"/>
        <w:rPr>
          <w:rFonts w:ascii="Times New Roman" w:hAnsi="Times New Roman" w:cs="Times New Roman"/>
          <w:bCs/>
          <w:sz w:val="24"/>
          <w:szCs w:val="24"/>
        </w:rPr>
      </w:pPr>
      <w:r>
        <w:rPr>
          <w:rFonts w:ascii="Times New Roman" w:hAnsi="Times New Roman" w:cs="Times New Roman"/>
          <w:bCs/>
          <w:sz w:val="24"/>
          <w:szCs w:val="24"/>
        </w:rPr>
        <w:t>The scriptures don’t provide teaching directly designed to address this issue precisely because such a distortion</w:t>
      </w:r>
      <w:r w:rsidR="009A0988">
        <w:rPr>
          <w:rFonts w:ascii="Times New Roman" w:hAnsi="Times New Roman" w:cs="Times New Roman"/>
          <w:bCs/>
          <w:sz w:val="24"/>
          <w:szCs w:val="24"/>
        </w:rPr>
        <w:t xml:space="preserve"> of sound logic is unreasonable.  </w:t>
      </w:r>
      <w:r w:rsidR="0028699E">
        <w:rPr>
          <w:rFonts w:ascii="Times New Roman" w:hAnsi="Times New Roman" w:cs="Times New Roman"/>
          <w:bCs/>
          <w:sz w:val="24"/>
          <w:szCs w:val="24"/>
        </w:rPr>
        <w:t>However, certain scriptures about related subjects offer an indirect</w:t>
      </w:r>
      <w:r w:rsidR="00F2343C">
        <w:rPr>
          <w:rFonts w:ascii="Times New Roman" w:hAnsi="Times New Roman" w:cs="Times New Roman"/>
          <w:bCs/>
          <w:sz w:val="24"/>
          <w:szCs w:val="24"/>
        </w:rPr>
        <w:t xml:space="preserve"> but crystal</w:t>
      </w:r>
      <w:r w:rsidR="0075791B">
        <w:rPr>
          <w:rFonts w:ascii="Times New Roman" w:hAnsi="Times New Roman" w:cs="Times New Roman"/>
          <w:bCs/>
          <w:sz w:val="24"/>
          <w:szCs w:val="24"/>
        </w:rPr>
        <w:t>-</w:t>
      </w:r>
      <w:r w:rsidR="00F2343C">
        <w:rPr>
          <w:rFonts w:ascii="Times New Roman" w:hAnsi="Times New Roman" w:cs="Times New Roman"/>
          <w:bCs/>
          <w:sz w:val="24"/>
          <w:szCs w:val="24"/>
        </w:rPr>
        <w:t>clear indication that the individual is not the church and that the two entities have been given distinctly different sets of responsibility by God.</w:t>
      </w:r>
    </w:p>
    <w:p w14:paraId="4AD09FE0" w14:textId="1FC27A99" w:rsidR="00F2343C" w:rsidRDefault="003571DE" w:rsidP="004067FD">
      <w:pPr>
        <w:jc w:val="both"/>
        <w:rPr>
          <w:rFonts w:ascii="Times New Roman" w:hAnsi="Times New Roman" w:cs="Times New Roman"/>
          <w:bCs/>
          <w:sz w:val="24"/>
          <w:szCs w:val="24"/>
        </w:rPr>
      </w:pPr>
      <w:r>
        <w:rPr>
          <w:rFonts w:ascii="Times New Roman" w:hAnsi="Times New Roman" w:cs="Times New Roman"/>
          <w:bCs/>
          <w:sz w:val="24"/>
          <w:szCs w:val="24"/>
        </w:rPr>
        <w:t xml:space="preserve">1 Timothy 5:16 states “If any woman who is a believer has dependent widows, she must assist them and the church must not be burdened, so that it </w:t>
      </w:r>
      <w:r w:rsidR="00EA52EE">
        <w:rPr>
          <w:rFonts w:ascii="Times New Roman" w:hAnsi="Times New Roman" w:cs="Times New Roman"/>
          <w:bCs/>
          <w:sz w:val="24"/>
          <w:szCs w:val="24"/>
        </w:rPr>
        <w:t>may assist those who are widows indeed.”  The woman in question</w:t>
      </w:r>
      <w:r w:rsidR="00C42F35">
        <w:rPr>
          <w:rFonts w:ascii="Times New Roman" w:hAnsi="Times New Roman" w:cs="Times New Roman"/>
          <w:bCs/>
          <w:sz w:val="24"/>
          <w:szCs w:val="24"/>
        </w:rPr>
        <w:t xml:space="preserve"> is a member of the local church, but </w:t>
      </w:r>
      <w:r w:rsidR="00537479">
        <w:rPr>
          <w:rFonts w:ascii="Times New Roman" w:hAnsi="Times New Roman" w:cs="Times New Roman"/>
          <w:bCs/>
          <w:sz w:val="24"/>
          <w:szCs w:val="24"/>
        </w:rPr>
        <w:t xml:space="preserve">she is not the local church.  Furthermore, she has been given specific </w:t>
      </w:r>
      <w:r w:rsidR="00AD2FE7">
        <w:rPr>
          <w:rFonts w:ascii="Times New Roman" w:hAnsi="Times New Roman" w:cs="Times New Roman"/>
          <w:bCs/>
          <w:sz w:val="24"/>
          <w:szCs w:val="24"/>
        </w:rPr>
        <w:t xml:space="preserve">responsibilities by God as an individual Christian and the local </w:t>
      </w:r>
      <w:r w:rsidR="00B661BC">
        <w:rPr>
          <w:rFonts w:ascii="Times New Roman" w:hAnsi="Times New Roman" w:cs="Times New Roman"/>
          <w:bCs/>
          <w:sz w:val="24"/>
          <w:szCs w:val="24"/>
        </w:rPr>
        <w:t>church</w:t>
      </w:r>
      <w:r w:rsidR="009736F3">
        <w:rPr>
          <w:rFonts w:ascii="Times New Roman" w:hAnsi="Times New Roman" w:cs="Times New Roman"/>
          <w:bCs/>
          <w:sz w:val="24"/>
          <w:szCs w:val="24"/>
        </w:rPr>
        <w:t xml:space="preserve"> has been </w:t>
      </w:r>
      <w:r w:rsidR="00AD6A4E">
        <w:rPr>
          <w:rFonts w:ascii="Times New Roman" w:hAnsi="Times New Roman" w:cs="Times New Roman"/>
          <w:bCs/>
          <w:sz w:val="24"/>
          <w:szCs w:val="24"/>
        </w:rPr>
        <w:t>given distinctly different and separate commands.</w:t>
      </w:r>
      <w:r w:rsidR="00CC2854">
        <w:rPr>
          <w:rFonts w:ascii="Times New Roman" w:hAnsi="Times New Roman" w:cs="Times New Roman"/>
          <w:bCs/>
          <w:sz w:val="24"/>
          <w:szCs w:val="24"/>
        </w:rPr>
        <w:t xml:space="preserve">  </w:t>
      </w:r>
      <w:r w:rsidR="0036268C">
        <w:rPr>
          <w:rFonts w:ascii="Times New Roman" w:hAnsi="Times New Roman" w:cs="Times New Roman"/>
          <w:bCs/>
          <w:sz w:val="24"/>
          <w:szCs w:val="24"/>
        </w:rPr>
        <w:t>The individual Christian</w:t>
      </w:r>
      <w:r w:rsidR="008E5F0F">
        <w:rPr>
          <w:rFonts w:ascii="Times New Roman" w:hAnsi="Times New Roman" w:cs="Times New Roman"/>
          <w:bCs/>
          <w:sz w:val="24"/>
          <w:szCs w:val="24"/>
        </w:rPr>
        <w:t xml:space="preserve"> and the church are considered separate entities by God, and it is simply wrong to maintain</w:t>
      </w:r>
      <w:r w:rsidR="00BF2F12">
        <w:rPr>
          <w:rFonts w:ascii="Times New Roman" w:hAnsi="Times New Roman" w:cs="Times New Roman"/>
          <w:bCs/>
          <w:sz w:val="24"/>
          <w:szCs w:val="24"/>
        </w:rPr>
        <w:t xml:space="preserve"> that what one does, the other does.</w:t>
      </w:r>
    </w:p>
    <w:p w14:paraId="02E608F1" w14:textId="4A40837A" w:rsidR="00BF2F12" w:rsidRDefault="00EF2338" w:rsidP="004067FD">
      <w:pPr>
        <w:jc w:val="both"/>
        <w:rPr>
          <w:rFonts w:ascii="Times New Roman" w:hAnsi="Times New Roman" w:cs="Times New Roman"/>
          <w:bCs/>
          <w:sz w:val="24"/>
          <w:szCs w:val="24"/>
        </w:rPr>
      </w:pPr>
      <w:r>
        <w:rPr>
          <w:rFonts w:ascii="Times New Roman" w:hAnsi="Times New Roman" w:cs="Times New Roman"/>
          <w:bCs/>
          <w:sz w:val="24"/>
          <w:szCs w:val="24"/>
        </w:rPr>
        <w:t xml:space="preserve">In </w:t>
      </w:r>
      <w:r w:rsidR="00BF2F12">
        <w:rPr>
          <w:rFonts w:ascii="Times New Roman" w:hAnsi="Times New Roman" w:cs="Times New Roman"/>
          <w:bCs/>
          <w:sz w:val="24"/>
          <w:szCs w:val="24"/>
        </w:rPr>
        <w:t xml:space="preserve">Matthew 18:15-17, </w:t>
      </w:r>
      <w:r w:rsidR="008B74CA">
        <w:rPr>
          <w:rFonts w:ascii="Times New Roman" w:hAnsi="Times New Roman" w:cs="Times New Roman"/>
          <w:bCs/>
          <w:sz w:val="24"/>
          <w:szCs w:val="24"/>
        </w:rPr>
        <w:t xml:space="preserve">Jesus tells us to resolve a conflict with a brother </w:t>
      </w:r>
      <w:r w:rsidR="00F526A9">
        <w:rPr>
          <w:rFonts w:ascii="Times New Roman" w:hAnsi="Times New Roman" w:cs="Times New Roman"/>
          <w:bCs/>
          <w:sz w:val="24"/>
          <w:szCs w:val="24"/>
        </w:rPr>
        <w:t>1) by going to him privately, 2) if he refuses to listen, take one or two more, then finally</w:t>
      </w:r>
      <w:r w:rsidR="008B3267">
        <w:rPr>
          <w:rFonts w:ascii="Times New Roman" w:hAnsi="Times New Roman" w:cs="Times New Roman"/>
          <w:bCs/>
          <w:sz w:val="24"/>
          <w:szCs w:val="24"/>
        </w:rPr>
        <w:t>, 3) tell it to the church if he refuses to listen to two or three</w:t>
      </w:r>
      <w:r w:rsidR="00A4096A">
        <w:rPr>
          <w:rFonts w:ascii="Times New Roman" w:hAnsi="Times New Roman" w:cs="Times New Roman"/>
          <w:bCs/>
          <w:sz w:val="24"/>
          <w:szCs w:val="24"/>
        </w:rPr>
        <w:t xml:space="preserve">.  According to Jesus, steps one and two are individual </w:t>
      </w:r>
      <w:r w:rsidR="005B3795">
        <w:rPr>
          <w:rFonts w:ascii="Times New Roman" w:hAnsi="Times New Roman" w:cs="Times New Roman"/>
          <w:bCs/>
          <w:sz w:val="24"/>
          <w:szCs w:val="24"/>
        </w:rPr>
        <w:t>action</w:t>
      </w:r>
      <w:r w:rsidR="00612C6B">
        <w:rPr>
          <w:rFonts w:ascii="Times New Roman" w:hAnsi="Times New Roman" w:cs="Times New Roman"/>
          <w:bCs/>
          <w:sz w:val="24"/>
          <w:szCs w:val="24"/>
        </w:rPr>
        <w:t>.  The collective assembly is not involved until step three.  Jesus knows that there is a distinction between individual and group action and so should we.</w:t>
      </w:r>
    </w:p>
    <w:p w14:paraId="2B8607A6" w14:textId="2EE03C61" w:rsidR="00612C6B" w:rsidRDefault="00081C00" w:rsidP="004067FD">
      <w:pPr>
        <w:jc w:val="both"/>
        <w:rPr>
          <w:rFonts w:ascii="Times New Roman" w:hAnsi="Times New Roman" w:cs="Times New Roman"/>
          <w:bCs/>
          <w:sz w:val="24"/>
          <w:szCs w:val="24"/>
        </w:rPr>
      </w:pPr>
      <w:r>
        <w:rPr>
          <w:rFonts w:ascii="Times New Roman" w:hAnsi="Times New Roman" w:cs="Times New Roman"/>
          <w:bCs/>
          <w:sz w:val="24"/>
          <w:szCs w:val="24"/>
        </w:rPr>
        <w:t xml:space="preserve">In </w:t>
      </w:r>
      <w:r w:rsidR="00612C6B">
        <w:rPr>
          <w:rFonts w:ascii="Times New Roman" w:hAnsi="Times New Roman" w:cs="Times New Roman"/>
          <w:bCs/>
          <w:sz w:val="24"/>
          <w:szCs w:val="24"/>
        </w:rPr>
        <w:t>Acts 5:3-4</w:t>
      </w:r>
      <w:r w:rsidR="00251038">
        <w:rPr>
          <w:rFonts w:ascii="Times New Roman" w:hAnsi="Times New Roman" w:cs="Times New Roman"/>
          <w:bCs/>
          <w:sz w:val="24"/>
          <w:szCs w:val="24"/>
        </w:rPr>
        <w:t>.  Ananias and his wife had just lied to the Holy Spirit by selling</w:t>
      </w:r>
      <w:r w:rsidR="00C63191">
        <w:rPr>
          <w:rFonts w:ascii="Times New Roman" w:hAnsi="Times New Roman" w:cs="Times New Roman"/>
          <w:bCs/>
          <w:sz w:val="24"/>
          <w:szCs w:val="24"/>
        </w:rPr>
        <w:t xml:space="preserve"> property, donating part of the proceeds, but saying that they had donated the entire amount of the sale.  Peter’s </w:t>
      </w:r>
      <w:r w:rsidR="00EA2F03">
        <w:rPr>
          <w:rFonts w:ascii="Times New Roman" w:hAnsi="Times New Roman" w:cs="Times New Roman"/>
          <w:bCs/>
          <w:sz w:val="24"/>
          <w:szCs w:val="24"/>
        </w:rPr>
        <w:t>response is enlight</w:t>
      </w:r>
      <w:r w:rsidR="00010EA7">
        <w:rPr>
          <w:rFonts w:ascii="Times New Roman" w:hAnsi="Times New Roman" w:cs="Times New Roman"/>
          <w:bCs/>
          <w:sz w:val="24"/>
          <w:szCs w:val="24"/>
        </w:rPr>
        <w:t xml:space="preserve">ening </w:t>
      </w:r>
      <w:r w:rsidR="001508C9">
        <w:rPr>
          <w:rFonts w:ascii="Times New Roman" w:hAnsi="Times New Roman" w:cs="Times New Roman"/>
          <w:bCs/>
          <w:sz w:val="24"/>
          <w:szCs w:val="24"/>
        </w:rPr>
        <w:t>regarding</w:t>
      </w:r>
      <w:r w:rsidR="00010EA7">
        <w:rPr>
          <w:rFonts w:ascii="Times New Roman" w:hAnsi="Times New Roman" w:cs="Times New Roman"/>
          <w:bCs/>
          <w:sz w:val="24"/>
          <w:szCs w:val="24"/>
        </w:rPr>
        <w:t xml:space="preserve"> God’s </w:t>
      </w:r>
      <w:r w:rsidR="00B33A7A">
        <w:rPr>
          <w:rFonts w:ascii="Times New Roman" w:hAnsi="Times New Roman" w:cs="Times New Roman"/>
          <w:bCs/>
          <w:sz w:val="24"/>
          <w:szCs w:val="24"/>
        </w:rPr>
        <w:t>attitude toward property ownership</w:t>
      </w:r>
      <w:r w:rsidR="00A32A8E">
        <w:rPr>
          <w:rFonts w:ascii="Times New Roman" w:hAnsi="Times New Roman" w:cs="Times New Roman"/>
          <w:bCs/>
          <w:sz w:val="24"/>
          <w:szCs w:val="24"/>
        </w:rPr>
        <w:t>: “But Peter said, ‘Ananias, why has Satan filled your heart to lie to the Holy Spirit and to keep back some of the price of the land?  While it remained unsold, did it not</w:t>
      </w:r>
      <w:r w:rsidR="00E916A5">
        <w:rPr>
          <w:rFonts w:ascii="Times New Roman" w:hAnsi="Times New Roman" w:cs="Times New Roman"/>
          <w:bCs/>
          <w:sz w:val="24"/>
          <w:szCs w:val="24"/>
        </w:rPr>
        <w:t xml:space="preserve"> remain your own?  </w:t>
      </w:r>
      <w:r w:rsidR="00643AD6">
        <w:rPr>
          <w:rFonts w:ascii="Times New Roman" w:hAnsi="Times New Roman" w:cs="Times New Roman"/>
          <w:bCs/>
          <w:sz w:val="24"/>
          <w:szCs w:val="24"/>
        </w:rPr>
        <w:t xml:space="preserve">And after it was sold, </w:t>
      </w:r>
      <w:r w:rsidR="00B1548B">
        <w:rPr>
          <w:rFonts w:ascii="Times New Roman" w:hAnsi="Times New Roman" w:cs="Times New Roman"/>
          <w:bCs/>
          <w:sz w:val="24"/>
          <w:szCs w:val="24"/>
        </w:rPr>
        <w:t>was it not under your</w:t>
      </w:r>
      <w:r w:rsidR="008A7DEE">
        <w:rPr>
          <w:rFonts w:ascii="Times New Roman" w:hAnsi="Times New Roman" w:cs="Times New Roman"/>
          <w:bCs/>
          <w:sz w:val="24"/>
          <w:szCs w:val="24"/>
        </w:rPr>
        <w:t xml:space="preserve"> control?</w:t>
      </w:r>
      <w:r w:rsidR="00831A13">
        <w:rPr>
          <w:rFonts w:ascii="Times New Roman" w:hAnsi="Times New Roman" w:cs="Times New Roman"/>
          <w:bCs/>
          <w:sz w:val="24"/>
          <w:szCs w:val="24"/>
        </w:rPr>
        <w:t xml:space="preserve">’”  When they had the property, it was theirs to do with as they wished.  Once they sold the property, the money was theirs to do with as they wished.  It only became part of the local church’s common fund when it was donated.  The individual’s </w:t>
      </w:r>
      <w:r w:rsidR="006D76FB">
        <w:rPr>
          <w:rFonts w:ascii="Times New Roman" w:hAnsi="Times New Roman" w:cs="Times New Roman"/>
          <w:bCs/>
          <w:sz w:val="24"/>
          <w:szCs w:val="24"/>
        </w:rPr>
        <w:t>funds are not the church’s or vice versa.</w:t>
      </w:r>
    </w:p>
    <w:p w14:paraId="0A21CBD1" w14:textId="259C9993" w:rsidR="006D76FB" w:rsidRDefault="006D76FB" w:rsidP="004067FD">
      <w:pPr>
        <w:jc w:val="both"/>
        <w:rPr>
          <w:rFonts w:ascii="Times New Roman" w:hAnsi="Times New Roman" w:cs="Times New Roman"/>
          <w:bCs/>
          <w:sz w:val="24"/>
          <w:szCs w:val="24"/>
        </w:rPr>
      </w:pPr>
      <w:r>
        <w:rPr>
          <w:rFonts w:ascii="Times New Roman" w:hAnsi="Times New Roman" w:cs="Times New Roman"/>
          <w:bCs/>
          <w:sz w:val="24"/>
          <w:szCs w:val="24"/>
        </w:rPr>
        <w:t>There is no</w:t>
      </w:r>
      <w:bookmarkStart w:id="0" w:name="_GoBack"/>
      <w:bookmarkEnd w:id="0"/>
      <w:r>
        <w:rPr>
          <w:rFonts w:ascii="Times New Roman" w:hAnsi="Times New Roman" w:cs="Times New Roman"/>
          <w:bCs/>
          <w:sz w:val="24"/>
          <w:szCs w:val="24"/>
        </w:rPr>
        <w:t xml:space="preserve"> divine authority for church sponsored entertainment, church support of human institu</w:t>
      </w:r>
      <w:r w:rsidR="007051C3">
        <w:rPr>
          <w:rFonts w:ascii="Times New Roman" w:hAnsi="Times New Roman" w:cs="Times New Roman"/>
          <w:bCs/>
          <w:sz w:val="24"/>
          <w:szCs w:val="24"/>
        </w:rPr>
        <w:t>tions</w:t>
      </w:r>
      <w:r w:rsidR="006520FE">
        <w:rPr>
          <w:rFonts w:ascii="Times New Roman" w:hAnsi="Times New Roman" w:cs="Times New Roman"/>
          <w:bCs/>
          <w:sz w:val="24"/>
          <w:szCs w:val="24"/>
        </w:rPr>
        <w:t xml:space="preserve"> or </w:t>
      </w:r>
      <w:r w:rsidR="00D70866">
        <w:rPr>
          <w:rFonts w:ascii="Times New Roman" w:hAnsi="Times New Roman" w:cs="Times New Roman"/>
          <w:bCs/>
          <w:sz w:val="24"/>
          <w:szCs w:val="24"/>
        </w:rPr>
        <w:t xml:space="preserve">for involving the church in general </w:t>
      </w:r>
      <w:r w:rsidR="00390B15">
        <w:rPr>
          <w:rFonts w:ascii="Times New Roman" w:hAnsi="Times New Roman" w:cs="Times New Roman"/>
          <w:bCs/>
          <w:sz w:val="24"/>
          <w:szCs w:val="24"/>
        </w:rPr>
        <w:t>benevolence.  The fact that individuals are at liberty to engage in all three is irrelevant.</w:t>
      </w:r>
    </w:p>
    <w:p w14:paraId="1F3A1B5D" w14:textId="712CD9DF" w:rsidR="005877F6" w:rsidRPr="005877F6" w:rsidRDefault="005877F6" w:rsidP="004067FD">
      <w:pPr>
        <w:jc w:val="both"/>
        <w:rPr>
          <w:rFonts w:ascii="Times New Roman" w:hAnsi="Times New Roman" w:cs="Times New Roman"/>
          <w:b/>
          <w:sz w:val="24"/>
          <w:szCs w:val="24"/>
        </w:rPr>
      </w:pPr>
      <w:r w:rsidRPr="005877F6">
        <w:rPr>
          <w:rFonts w:ascii="Times New Roman" w:hAnsi="Times New Roman" w:cs="Times New Roman"/>
          <w:b/>
          <w:sz w:val="24"/>
          <w:szCs w:val="24"/>
        </w:rPr>
        <w:t>John McKee</w:t>
      </w:r>
    </w:p>
    <w:sectPr w:rsidR="005877F6" w:rsidRPr="005877F6" w:rsidSect="005877F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D"/>
    <w:rsid w:val="00010EA7"/>
    <w:rsid w:val="0001159F"/>
    <w:rsid w:val="00014D64"/>
    <w:rsid w:val="00081C00"/>
    <w:rsid w:val="00091877"/>
    <w:rsid w:val="001508C9"/>
    <w:rsid w:val="0019684E"/>
    <w:rsid w:val="00251038"/>
    <w:rsid w:val="0028699E"/>
    <w:rsid w:val="003571DE"/>
    <w:rsid w:val="0036268C"/>
    <w:rsid w:val="00390B15"/>
    <w:rsid w:val="004067FD"/>
    <w:rsid w:val="00537479"/>
    <w:rsid w:val="005877F6"/>
    <w:rsid w:val="005B3795"/>
    <w:rsid w:val="005B3F5B"/>
    <w:rsid w:val="00612C6B"/>
    <w:rsid w:val="00643AD6"/>
    <w:rsid w:val="006520FE"/>
    <w:rsid w:val="006D76FB"/>
    <w:rsid w:val="007051C3"/>
    <w:rsid w:val="0075791B"/>
    <w:rsid w:val="00793E4E"/>
    <w:rsid w:val="00831A13"/>
    <w:rsid w:val="008A7DEE"/>
    <w:rsid w:val="008B3267"/>
    <w:rsid w:val="008B74CA"/>
    <w:rsid w:val="008D48B6"/>
    <w:rsid w:val="008E5F0F"/>
    <w:rsid w:val="00953C4E"/>
    <w:rsid w:val="009736F3"/>
    <w:rsid w:val="009A0988"/>
    <w:rsid w:val="00A32A8E"/>
    <w:rsid w:val="00A4096A"/>
    <w:rsid w:val="00AD2FE7"/>
    <w:rsid w:val="00AD6A4E"/>
    <w:rsid w:val="00B1548B"/>
    <w:rsid w:val="00B33A7A"/>
    <w:rsid w:val="00B661BC"/>
    <w:rsid w:val="00BF2F12"/>
    <w:rsid w:val="00C42F35"/>
    <w:rsid w:val="00C63191"/>
    <w:rsid w:val="00CC2854"/>
    <w:rsid w:val="00D24DDD"/>
    <w:rsid w:val="00D61AD9"/>
    <w:rsid w:val="00D70866"/>
    <w:rsid w:val="00E916A5"/>
    <w:rsid w:val="00EA2F03"/>
    <w:rsid w:val="00EA52EE"/>
    <w:rsid w:val="00EF2338"/>
    <w:rsid w:val="00F2343C"/>
    <w:rsid w:val="00F5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3D"/>
  <w15:chartTrackingRefBased/>
  <w15:docId w15:val="{82CD6DF6-1F5A-4E4C-AE4F-0825D438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49</cp:revision>
  <dcterms:created xsi:type="dcterms:W3CDTF">2019-12-11T17:51:00Z</dcterms:created>
  <dcterms:modified xsi:type="dcterms:W3CDTF">2019-12-11T20:45:00Z</dcterms:modified>
</cp:coreProperties>
</file>